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A54D" w14:textId="62C22F8A" w:rsidR="0046467E" w:rsidRPr="00E23C0C" w:rsidRDefault="000F6378" w:rsidP="009541C4">
      <w:pPr>
        <w:spacing w:after="0"/>
        <w:ind w:firstLine="709"/>
        <w:jc w:val="both"/>
        <w:rPr>
          <w:rFonts w:ascii="Times New Roman" w:hAnsi="Times New Roman" w:cs="Times New Roman"/>
          <w:sz w:val="24"/>
          <w:szCs w:val="24"/>
        </w:rPr>
      </w:pPr>
      <w:r w:rsidRPr="00E23C0C">
        <w:rPr>
          <w:rFonts w:ascii="Times New Roman" w:hAnsi="Times New Roman" w:cs="Times New Roman"/>
          <w:sz w:val="24"/>
          <w:szCs w:val="24"/>
          <w:lang w:val="kk-KZ" w:eastAsia="ko-KR"/>
        </w:rPr>
        <w:t xml:space="preserve">Практикалық сабақ </w:t>
      </w:r>
      <w:r w:rsidR="00076CE9">
        <w:rPr>
          <w:rFonts w:ascii="Times New Roman" w:hAnsi="Times New Roman" w:cs="Times New Roman"/>
          <w:sz w:val="24"/>
          <w:szCs w:val="24"/>
          <w:lang w:val="kk-KZ" w:eastAsia="ko-KR"/>
        </w:rPr>
        <w:t>ПС-</w:t>
      </w:r>
      <w:r w:rsidR="00CB761D" w:rsidRPr="00E23C0C">
        <w:rPr>
          <w:rFonts w:ascii="Times New Roman" w:hAnsi="Times New Roman" w:cs="Times New Roman"/>
          <w:sz w:val="24"/>
          <w:szCs w:val="24"/>
          <w:lang w:val="kk-KZ"/>
        </w:rPr>
        <w:t xml:space="preserve">4. </w:t>
      </w:r>
      <w:r w:rsidR="00E23C0C" w:rsidRPr="00E23C0C">
        <w:rPr>
          <w:rFonts w:ascii="Times New Roman" w:hAnsi="Times New Roman" w:cs="Times New Roman"/>
          <w:sz w:val="24"/>
          <w:szCs w:val="24"/>
          <w:lang w:val="kk-KZ"/>
        </w:rPr>
        <w:t xml:space="preserve">ҚР Мемлекеттік және азаматтық кәсіби қызметтегі  басымдықтар </w:t>
      </w:r>
      <w:r w:rsidR="00E23C0C" w:rsidRPr="00E23C0C">
        <w:rPr>
          <w:rFonts w:ascii="Times New Roman" w:eastAsia="Calibri" w:hAnsi="Times New Roman" w:cs="Times New Roman"/>
          <w:bCs/>
          <w:sz w:val="24"/>
          <w:szCs w:val="24"/>
          <w:lang w:val="kk-KZ"/>
        </w:rPr>
        <w:t>жүйесі</w:t>
      </w:r>
    </w:p>
    <w:p w14:paraId="4AC22851" w14:textId="61E86280" w:rsidR="0046467E" w:rsidRPr="00E23C0C" w:rsidRDefault="00440B3E" w:rsidP="0046467E">
      <w:pPr>
        <w:tabs>
          <w:tab w:val="left" w:pos="0"/>
        </w:tabs>
        <w:rPr>
          <w:rFonts w:ascii="Times New Roman" w:hAnsi="Times New Roman" w:cs="Times New Roman"/>
          <w:sz w:val="24"/>
          <w:szCs w:val="24"/>
          <w:lang w:val="kk-KZ"/>
        </w:rPr>
      </w:pPr>
      <w:r w:rsidRPr="00E23C0C">
        <w:rPr>
          <w:rFonts w:ascii="Times New Roman" w:hAnsi="Times New Roman" w:cs="Times New Roman"/>
          <w:sz w:val="24"/>
          <w:szCs w:val="24"/>
          <w:lang w:val="kk-KZ" w:eastAsia="ar-SA"/>
        </w:rPr>
        <w:t xml:space="preserve">Сабақтың </w:t>
      </w:r>
      <w:r w:rsidR="0046467E" w:rsidRPr="00E23C0C">
        <w:rPr>
          <w:rFonts w:ascii="Times New Roman" w:hAnsi="Times New Roman" w:cs="Times New Roman"/>
          <w:sz w:val="24"/>
          <w:szCs w:val="24"/>
          <w:lang w:val="kk-KZ"/>
        </w:rPr>
        <w:t xml:space="preserve"> мақсаты – Студенттерге </w:t>
      </w:r>
      <w:r w:rsidR="00E23C0C" w:rsidRPr="00E23C0C">
        <w:rPr>
          <w:rFonts w:ascii="Times New Roman" w:hAnsi="Times New Roman" w:cs="Times New Roman"/>
          <w:sz w:val="24"/>
          <w:szCs w:val="24"/>
          <w:lang w:val="kk-KZ"/>
        </w:rPr>
        <w:t xml:space="preserve">ҚР Мемлекеттік және азаматтық кәсіби қызметтегі  басымдықтар </w:t>
      </w:r>
      <w:r w:rsidR="00E23C0C" w:rsidRPr="00E23C0C">
        <w:rPr>
          <w:rFonts w:ascii="Times New Roman" w:eastAsia="Calibri" w:hAnsi="Times New Roman" w:cs="Times New Roman"/>
          <w:bCs/>
          <w:sz w:val="24"/>
          <w:szCs w:val="24"/>
          <w:lang w:val="kk-KZ"/>
        </w:rPr>
        <w:t>жүйесі</w:t>
      </w:r>
      <w:r w:rsidR="00E23C0C" w:rsidRPr="00E23C0C">
        <w:rPr>
          <w:rFonts w:ascii="Times New Roman" w:hAnsi="Times New Roman" w:cs="Times New Roman"/>
          <w:sz w:val="24"/>
          <w:szCs w:val="24"/>
          <w:lang w:val="kk-KZ"/>
        </w:rPr>
        <w:t>н</w:t>
      </w:r>
      <w:r w:rsidR="0046467E" w:rsidRPr="00E23C0C">
        <w:rPr>
          <w:rFonts w:ascii="Times New Roman" w:hAnsi="Times New Roman" w:cs="Times New Roman"/>
          <w:sz w:val="24"/>
          <w:szCs w:val="24"/>
          <w:lang w:val="kk-KZ"/>
        </w:rPr>
        <w:t xml:space="preserve">  жан-жақты кешенді түсіндіру</w:t>
      </w:r>
    </w:p>
    <w:p w14:paraId="15919693" w14:textId="77777777" w:rsidR="0046467E" w:rsidRPr="00E23C0C" w:rsidRDefault="0046467E" w:rsidP="0046467E">
      <w:pPr>
        <w:tabs>
          <w:tab w:val="left" w:pos="1380"/>
        </w:tabs>
        <w:rPr>
          <w:rFonts w:ascii="Times New Roman" w:hAnsi="Times New Roman" w:cs="Times New Roman"/>
          <w:sz w:val="24"/>
          <w:szCs w:val="24"/>
          <w:lang w:val="kk-KZ"/>
        </w:rPr>
      </w:pPr>
      <w:r w:rsidRPr="00E23C0C">
        <w:rPr>
          <w:rFonts w:ascii="Times New Roman" w:hAnsi="Times New Roman" w:cs="Times New Roman"/>
          <w:sz w:val="24"/>
          <w:szCs w:val="24"/>
          <w:lang w:val="kk-KZ"/>
        </w:rPr>
        <w:t>Сұрақтар:</w:t>
      </w:r>
    </w:p>
    <w:p w14:paraId="5C4FE96C" w14:textId="3321BFCC" w:rsidR="00E23C0C" w:rsidRPr="00E23C0C" w:rsidRDefault="00E23C0C" w:rsidP="00E23C0C">
      <w:pPr>
        <w:pStyle w:val="ab"/>
        <w:numPr>
          <w:ilvl w:val="0"/>
          <w:numId w:val="1"/>
        </w:numPr>
        <w:spacing w:after="0"/>
        <w:jc w:val="both"/>
        <w:rPr>
          <w:rFonts w:ascii="Times New Roman" w:eastAsia="Calibri" w:hAnsi="Times New Roman" w:cs="Times New Roman"/>
          <w:bCs/>
          <w:sz w:val="24"/>
          <w:szCs w:val="24"/>
          <w:lang w:val="kk-KZ"/>
        </w:rPr>
      </w:pPr>
      <w:r w:rsidRPr="00E23C0C">
        <w:rPr>
          <w:rFonts w:ascii="Times New Roman" w:hAnsi="Times New Roman" w:cs="Times New Roman"/>
          <w:sz w:val="24"/>
          <w:szCs w:val="24"/>
          <w:lang w:val="kk-KZ"/>
        </w:rPr>
        <w:t xml:space="preserve">ҚР Мемлекеттік және азаматтық кәсіби қызметтегі  басымдықтар </w:t>
      </w:r>
      <w:r w:rsidRPr="00E23C0C">
        <w:rPr>
          <w:rFonts w:ascii="Times New Roman" w:eastAsia="Calibri" w:hAnsi="Times New Roman" w:cs="Times New Roman"/>
          <w:bCs/>
          <w:sz w:val="24"/>
          <w:szCs w:val="24"/>
          <w:lang w:val="kk-KZ"/>
        </w:rPr>
        <w:t>жүйесі</w:t>
      </w:r>
    </w:p>
    <w:p w14:paraId="26A08214" w14:textId="29E5B62F" w:rsidR="00E23C0C" w:rsidRPr="00E23C0C" w:rsidRDefault="00E23C0C" w:rsidP="00E23C0C">
      <w:pPr>
        <w:pStyle w:val="ab"/>
        <w:numPr>
          <w:ilvl w:val="0"/>
          <w:numId w:val="1"/>
        </w:numPr>
        <w:spacing w:after="0"/>
        <w:jc w:val="both"/>
        <w:rPr>
          <w:rFonts w:ascii="Times New Roman" w:hAnsi="Times New Roman" w:cs="Times New Roman"/>
          <w:sz w:val="24"/>
          <w:szCs w:val="24"/>
          <w:lang w:val="kk-KZ"/>
        </w:rPr>
      </w:pPr>
      <w:r w:rsidRPr="00E23C0C">
        <w:rPr>
          <w:rFonts w:ascii="Times New Roman" w:hAnsi="Times New Roman" w:cs="Times New Roman"/>
          <w:sz w:val="24"/>
          <w:szCs w:val="24"/>
          <w:lang w:val="kk-KZ"/>
        </w:rPr>
        <w:t xml:space="preserve">Мемлекеттік және азаматтық кәсіби қызметтегі  басымдықтар </w:t>
      </w:r>
      <w:r>
        <w:rPr>
          <w:rFonts w:ascii="Times New Roman" w:eastAsia="Calibri" w:hAnsi="Times New Roman" w:cs="Times New Roman"/>
          <w:bCs/>
          <w:sz w:val="24"/>
          <w:szCs w:val="24"/>
          <w:lang w:val="kk-KZ"/>
        </w:rPr>
        <w:t>тиімділігі</w:t>
      </w:r>
    </w:p>
    <w:p w14:paraId="6A64ABDA" w14:textId="77777777" w:rsidR="00E23C0C" w:rsidRPr="00E23C0C" w:rsidRDefault="00E23C0C" w:rsidP="00E23C0C">
      <w:pPr>
        <w:spacing w:after="0"/>
        <w:ind w:left="709"/>
        <w:jc w:val="both"/>
        <w:rPr>
          <w:rFonts w:ascii="Times New Roman" w:hAnsi="Times New Roman" w:cs="Times New Roman"/>
          <w:sz w:val="24"/>
          <w:szCs w:val="24"/>
          <w:lang w:val="kk-KZ"/>
        </w:rPr>
      </w:pPr>
    </w:p>
    <w:p w14:paraId="32D5C20B" w14:textId="77777777" w:rsidR="009E163A" w:rsidRPr="009E163A" w:rsidRDefault="009E163A" w:rsidP="009E163A">
      <w:pPr>
        <w:tabs>
          <w:tab w:val="left" w:pos="1380"/>
        </w:tabs>
        <w:rPr>
          <w:sz w:val="24"/>
          <w:szCs w:val="24"/>
          <w:lang w:val="kk-KZ"/>
        </w:rPr>
      </w:pPr>
      <w:r w:rsidRPr="009E163A">
        <w:rPr>
          <w:sz w:val="24"/>
          <w:szCs w:val="24"/>
          <w:lang w:val="kk-KZ"/>
        </w:rPr>
        <w:t xml:space="preserve">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және Қазақстан Республикасының Сыбайлас жемқорлыққа қарсы стратегиясын іске асыру арқылы іске асырылады.</w:t>
      </w:r>
    </w:p>
    <w:p w14:paraId="4D81F3FD" w14:textId="77777777" w:rsidR="009E163A" w:rsidRPr="009E163A" w:rsidRDefault="009E163A" w:rsidP="009E163A">
      <w:pPr>
        <w:tabs>
          <w:tab w:val="left" w:pos="1380"/>
        </w:tabs>
        <w:rPr>
          <w:sz w:val="24"/>
          <w:szCs w:val="24"/>
          <w:lang w:val="kk-KZ"/>
        </w:rPr>
      </w:pPr>
      <w:r w:rsidRPr="009E163A">
        <w:rPr>
          <w:sz w:val="24"/>
          <w:szCs w:val="24"/>
          <w:lang w:val="kk-KZ"/>
        </w:rPr>
        <w:t xml:space="preserve">      Іске асыру кезеңінде:</w:t>
      </w:r>
    </w:p>
    <w:p w14:paraId="0D7A2281" w14:textId="77777777" w:rsidR="009E163A" w:rsidRPr="009E163A" w:rsidRDefault="009E163A" w:rsidP="009E163A">
      <w:pPr>
        <w:tabs>
          <w:tab w:val="left" w:pos="1380"/>
        </w:tabs>
        <w:rPr>
          <w:sz w:val="24"/>
          <w:szCs w:val="24"/>
          <w:lang w:val="kk-KZ"/>
        </w:rPr>
      </w:pPr>
      <w:r w:rsidRPr="009E163A">
        <w:rPr>
          <w:sz w:val="24"/>
          <w:szCs w:val="24"/>
          <w:lang w:val="kk-KZ"/>
        </w:rPr>
        <w:t xml:space="preserve">     - мемлекеттік басқару саласындағы заңнаманы жетілдіру;</w:t>
      </w:r>
    </w:p>
    <w:p w14:paraId="218A706D" w14:textId="77777777" w:rsidR="009E163A" w:rsidRPr="009E163A" w:rsidRDefault="009E163A" w:rsidP="009E163A">
      <w:pPr>
        <w:tabs>
          <w:tab w:val="left" w:pos="1380"/>
        </w:tabs>
        <w:rPr>
          <w:sz w:val="24"/>
          <w:szCs w:val="24"/>
          <w:lang w:val="kk-KZ"/>
        </w:rPr>
      </w:pPr>
      <w:r w:rsidRPr="009E163A">
        <w:rPr>
          <w:sz w:val="24"/>
          <w:szCs w:val="24"/>
          <w:lang w:val="kk-KZ"/>
        </w:rPr>
        <w:t xml:space="preserve">     - мемлекеттік аппарат қызметінің тиімділігін арттыруды және мемлекеттік қызметшілерді кәсібилендіруді, оның ішінде мемлекеттік жоспарлау жүйесін одан әрі дамыту арқылы қамтамасыз ету;</w:t>
      </w:r>
    </w:p>
    <w:p w14:paraId="5707DCF7" w14:textId="77777777" w:rsidR="009E163A" w:rsidRPr="009E163A" w:rsidRDefault="009E163A" w:rsidP="009E163A">
      <w:pPr>
        <w:tabs>
          <w:tab w:val="left" w:pos="1380"/>
        </w:tabs>
        <w:rPr>
          <w:sz w:val="24"/>
          <w:szCs w:val="24"/>
          <w:lang w:val="kk-KZ"/>
        </w:rPr>
      </w:pPr>
      <w:r w:rsidRPr="009E163A">
        <w:rPr>
          <w:sz w:val="24"/>
          <w:szCs w:val="24"/>
          <w:lang w:val="kk-KZ"/>
        </w:rPr>
        <w:t>-      бизнеске әкімшілік қысымды төмендету мақсатында реттеушілік саясатты дамыту жөнінде шаралар қабылдау;</w:t>
      </w:r>
    </w:p>
    <w:p w14:paraId="63B4C1A0" w14:textId="77777777" w:rsidR="009E163A" w:rsidRPr="009E163A" w:rsidRDefault="009E163A" w:rsidP="009E163A">
      <w:pPr>
        <w:tabs>
          <w:tab w:val="left" w:pos="1380"/>
        </w:tabs>
        <w:rPr>
          <w:sz w:val="24"/>
          <w:szCs w:val="24"/>
          <w:lang w:val="kk-KZ"/>
        </w:rPr>
      </w:pPr>
      <w:r w:rsidRPr="009E163A">
        <w:rPr>
          <w:sz w:val="24"/>
          <w:szCs w:val="24"/>
          <w:lang w:val="kk-KZ"/>
        </w:rPr>
        <w:t>-      сот және құқық қорғау жүйесін трансформациялау;</w:t>
      </w:r>
    </w:p>
    <w:p w14:paraId="2875056C" w14:textId="77777777" w:rsidR="009E163A" w:rsidRPr="009E163A" w:rsidRDefault="009E163A" w:rsidP="009E163A">
      <w:pPr>
        <w:tabs>
          <w:tab w:val="left" w:pos="1380"/>
        </w:tabs>
        <w:rPr>
          <w:sz w:val="24"/>
          <w:szCs w:val="24"/>
          <w:lang w:val="kk-KZ"/>
        </w:rPr>
      </w:pPr>
      <w:r w:rsidRPr="009E163A">
        <w:rPr>
          <w:sz w:val="24"/>
          <w:szCs w:val="24"/>
          <w:lang w:val="kk-KZ"/>
        </w:rPr>
        <w:t>-      мемлекеттің сервистік моделін қалыптастыру мен енгізуді жалғастыру жоспарланады.</w:t>
      </w:r>
    </w:p>
    <w:p w14:paraId="2C5DC219" w14:textId="77777777" w:rsidR="009E163A" w:rsidRPr="009E163A" w:rsidRDefault="009E163A" w:rsidP="009E163A">
      <w:pPr>
        <w:tabs>
          <w:tab w:val="left" w:pos="1380"/>
        </w:tabs>
        <w:rPr>
          <w:sz w:val="24"/>
          <w:szCs w:val="24"/>
          <w:lang w:val="kk-KZ"/>
        </w:rPr>
      </w:pPr>
      <w:r w:rsidRPr="009E163A">
        <w:rPr>
          <w:sz w:val="24"/>
          <w:szCs w:val="24"/>
          <w:lang w:val="kk-KZ"/>
        </w:rPr>
        <w:tab/>
        <w:t>Реттеушілік саясатты жетілдіру - бұл құрылымдық реформалар жүргізудегі басым бағыт, өйткені бұл сала экономикалық өсудің драйвері болып табылады. Оның табысты дамуының арқасында бизнес субъектілерінің белсенділігі, тиісінше, жұмыспен қамтылу деңгейі мен еңбек өнімділігі артады.</w:t>
      </w:r>
    </w:p>
    <w:p w14:paraId="23EC05F6" w14:textId="77777777" w:rsidR="009E163A" w:rsidRPr="009E163A" w:rsidRDefault="009E163A" w:rsidP="009E163A">
      <w:pPr>
        <w:tabs>
          <w:tab w:val="left" w:pos="1380"/>
        </w:tabs>
        <w:rPr>
          <w:sz w:val="24"/>
          <w:szCs w:val="24"/>
          <w:lang w:val="kk-KZ"/>
        </w:rPr>
      </w:pPr>
    </w:p>
    <w:p w14:paraId="30AD6FC8" w14:textId="77777777" w:rsidR="009E163A" w:rsidRPr="009E163A" w:rsidRDefault="009E163A" w:rsidP="009E163A">
      <w:pPr>
        <w:tabs>
          <w:tab w:val="left" w:pos="1380"/>
        </w:tabs>
        <w:rPr>
          <w:sz w:val="24"/>
          <w:szCs w:val="24"/>
          <w:lang w:val="kk-KZ"/>
        </w:rPr>
      </w:pPr>
      <w:r w:rsidRPr="009E163A">
        <w:rPr>
          <w:sz w:val="24"/>
          <w:szCs w:val="24"/>
          <w:lang w:val="kk-KZ"/>
        </w:rPr>
        <w:t xml:space="preserve">      Қолданыстағы мемлекеттік басқару жүйесі тыныс-тіршіліктің барлық саласын заңнамалық деңгейде егжей-тегжейлі реттеуге құрылған. Бұл ретте қадағалаушы органдар тарапынан шамадан тыс бақылау бизнеске әкімшілік қысым жасайды. Бизнеске міндетті талаптарды белгілейтін нормативтік құқықтық актілердегі ескірген ережелердің елеулі саны жеке назар аударуға тұрарлық.</w:t>
      </w:r>
    </w:p>
    <w:p w14:paraId="08A61517" w14:textId="77777777" w:rsidR="009E163A" w:rsidRPr="009E163A" w:rsidRDefault="009E163A" w:rsidP="009E163A">
      <w:pPr>
        <w:tabs>
          <w:tab w:val="left" w:pos="1380"/>
        </w:tabs>
        <w:rPr>
          <w:sz w:val="24"/>
          <w:szCs w:val="24"/>
          <w:lang w:val="kk-KZ"/>
        </w:rPr>
      </w:pPr>
      <w:r w:rsidRPr="009E163A">
        <w:rPr>
          <w:sz w:val="24"/>
          <w:szCs w:val="24"/>
          <w:lang w:val="kk-KZ"/>
        </w:rPr>
        <w:t xml:space="preserve">      Осыған байланысты бүгінде бизнес қана емес, тұтас қоғам да мемлекеттік реттеудің түсінікті, болжамды және жылдам процесін талап етеді.</w:t>
      </w:r>
    </w:p>
    <w:p w14:paraId="6683C721" w14:textId="77777777" w:rsidR="009E163A" w:rsidRPr="009E163A" w:rsidRDefault="009E163A" w:rsidP="009E163A">
      <w:pPr>
        <w:tabs>
          <w:tab w:val="left" w:pos="1380"/>
        </w:tabs>
        <w:rPr>
          <w:sz w:val="24"/>
          <w:szCs w:val="24"/>
          <w:lang w:val="kk-KZ"/>
        </w:rPr>
      </w:pPr>
      <w:r w:rsidRPr="009E163A">
        <w:rPr>
          <w:sz w:val="24"/>
          <w:szCs w:val="24"/>
          <w:lang w:val="kk-KZ"/>
        </w:rPr>
        <w:t xml:space="preserve">      Мемлекеттік органдардың сервистік бағдарланған тәсілін қамтамасыз ету мақсатында сенім, еркіндік пен бәсекелестікті кеңейту, реттеушілік қысымды төмендету қағидаттарына негізделген мемлекеттік реттеу тетіктерін құру, сондай-ақ бизнес үшін заңнаманың тұрақтылығын қамтамасыз ету қажет.</w:t>
      </w:r>
    </w:p>
    <w:p w14:paraId="687B2A88" w14:textId="77777777" w:rsidR="009E163A" w:rsidRPr="009E163A" w:rsidRDefault="009E163A" w:rsidP="009E163A">
      <w:pPr>
        <w:tabs>
          <w:tab w:val="left" w:pos="1380"/>
        </w:tabs>
        <w:rPr>
          <w:sz w:val="24"/>
          <w:szCs w:val="24"/>
          <w:lang w:val="kk-KZ"/>
        </w:rPr>
      </w:pPr>
      <w:r w:rsidRPr="009E163A">
        <w:rPr>
          <w:sz w:val="24"/>
          <w:szCs w:val="24"/>
          <w:lang w:val="kk-KZ"/>
        </w:rPr>
        <w:lastRenderedPageBreak/>
        <w:t xml:space="preserve">      Осы реформаны табысты түрде іске асыру үшін одан әрі қайта реттеу және бақылау-қадағалау функцияларын қысқарту мақсатында талаптар мен стандарттарға түгендеу жүргізу талап етіледі. Реттеушілік саясатта басты назар мониторингке, профилактикалық зерттеп-қарауға, консультация беруге, сондай- ақ тәуекелдерді басқару жүйесін автоматтандыру мен цифрландыруға аударылуға тиіс.</w:t>
      </w:r>
    </w:p>
    <w:p w14:paraId="581B92AC" w14:textId="77777777" w:rsidR="009E163A" w:rsidRPr="009E163A" w:rsidRDefault="009E163A" w:rsidP="009E163A">
      <w:pPr>
        <w:tabs>
          <w:tab w:val="left" w:pos="1380"/>
        </w:tabs>
        <w:rPr>
          <w:sz w:val="24"/>
          <w:szCs w:val="24"/>
          <w:lang w:val="kk-KZ"/>
        </w:rPr>
      </w:pPr>
      <w:r w:rsidRPr="009E163A">
        <w:rPr>
          <w:sz w:val="24"/>
          <w:szCs w:val="24"/>
          <w:lang w:val="kk-KZ"/>
        </w:rPr>
        <w:t xml:space="preserve">      Сонымен қатар заңнаманың процесті бақылайтын артық нормаларын алып тастау үшін мемлекеттік реттеу саласын оңтайландыратын салалық стандарттарды қабылдаған жөн. Қазақстанда "жұмсақ құқық" құралдарын қолдану заңнаманың халыққа қызмет көрсету сапасын емес, процесін бақылайтын артық нормаларының орнына салалық стандарттар қабылданатын "реттеуші гильотина" құралын енгізудің шарты болады, бұл сонымен бір мезгілде мемлекеттік реттеу саласын оңтайландырады.</w:t>
      </w:r>
    </w:p>
    <w:p w14:paraId="34D6C693" w14:textId="77777777" w:rsidR="009E163A" w:rsidRPr="009E163A" w:rsidRDefault="009E163A" w:rsidP="009E163A">
      <w:pPr>
        <w:tabs>
          <w:tab w:val="left" w:pos="1380"/>
        </w:tabs>
        <w:rPr>
          <w:sz w:val="24"/>
          <w:szCs w:val="24"/>
          <w:lang w:val="kk-KZ"/>
        </w:rPr>
      </w:pPr>
      <w:r w:rsidRPr="009E163A">
        <w:rPr>
          <w:sz w:val="24"/>
          <w:szCs w:val="24"/>
          <w:lang w:val="kk-KZ"/>
        </w:rPr>
        <w:t xml:space="preserve">      "Ақылды реттеуге" көшу шеңберінде нормативтік құқықтық актілердің жобаларын сараптау және реттеушілік әсерді талдау тетіктерін жетілдірген жөн. Тиісінше, осындай тәсіл қабылданған соң сыбайлас жемқорлық үшін жағдайлар азаяды.</w:t>
      </w:r>
    </w:p>
    <w:p w14:paraId="2E8CB312" w14:textId="77777777" w:rsidR="009E163A" w:rsidRPr="009E163A" w:rsidRDefault="009E163A" w:rsidP="009E163A">
      <w:pPr>
        <w:tabs>
          <w:tab w:val="left" w:pos="1380"/>
        </w:tabs>
        <w:rPr>
          <w:sz w:val="24"/>
          <w:szCs w:val="24"/>
          <w:lang w:val="kk-KZ"/>
        </w:rPr>
      </w:pPr>
      <w:r w:rsidRPr="009E163A">
        <w:rPr>
          <w:sz w:val="24"/>
          <w:szCs w:val="24"/>
          <w:lang w:val="kk-KZ"/>
        </w:rPr>
        <w:t xml:space="preserve">      Бұл ретте бақылау-қадағалау органдары қызметінің тиімділігін бағалау азаматтардың сенім деңгейін өлшеу негізінде жүзеге асырылуға тиіс.</w:t>
      </w:r>
    </w:p>
    <w:p w14:paraId="006112C5" w14:textId="66BE7FD2" w:rsidR="0046467E" w:rsidRPr="00E23C0C" w:rsidRDefault="009E163A" w:rsidP="009E163A">
      <w:pPr>
        <w:tabs>
          <w:tab w:val="left" w:pos="1380"/>
        </w:tabs>
        <w:rPr>
          <w:sz w:val="24"/>
          <w:szCs w:val="24"/>
          <w:lang w:val="kk-KZ"/>
        </w:rPr>
      </w:pPr>
      <w:r w:rsidRPr="009E163A">
        <w:rPr>
          <w:sz w:val="24"/>
          <w:szCs w:val="24"/>
          <w:lang w:val="kk-KZ"/>
        </w:rPr>
        <w:t xml:space="preserve">      Бизнестің жүргізілуін одан әрі жеңілдету мақсатында жаңа міндеттемелерді енгізу кезінде әкімшілік шектеулерді елеулі түрде жоюды көздейтін "екеудің орнына бір" немесе "көптің орнына бір" тетігін енгізу қажет.</w:t>
      </w:r>
    </w:p>
    <w:p w14:paraId="68316A26" w14:textId="31F1E975" w:rsidR="0046467E" w:rsidRDefault="0046467E" w:rsidP="0046467E">
      <w:pPr>
        <w:ind w:firstLine="708"/>
        <w:rPr>
          <w:rFonts w:ascii="Times New Roman" w:hAnsi="Times New Roman" w:cs="Times New Roman"/>
          <w:sz w:val="28"/>
          <w:szCs w:val="28"/>
          <w:lang w:val="kk-KZ"/>
        </w:rPr>
      </w:pPr>
    </w:p>
    <w:p w14:paraId="2895F5A9" w14:textId="1BFE2B2A" w:rsidR="008A6BB4" w:rsidRPr="008A6BB4" w:rsidRDefault="008A6BB4" w:rsidP="008A6BB4">
      <w:pPr>
        <w:rPr>
          <w:rFonts w:ascii="Times New Roman" w:hAnsi="Times New Roman" w:cs="Times New Roman"/>
          <w:sz w:val="28"/>
          <w:szCs w:val="28"/>
          <w:lang w:val="kk-KZ"/>
        </w:rPr>
      </w:pPr>
    </w:p>
    <w:p w14:paraId="00CAAAC6" w14:textId="7A063076" w:rsidR="008A6BB4" w:rsidRPr="008A6BB4" w:rsidRDefault="008A6BB4" w:rsidP="008A6BB4">
      <w:pPr>
        <w:rPr>
          <w:rFonts w:ascii="Times New Roman" w:hAnsi="Times New Roman" w:cs="Times New Roman"/>
          <w:sz w:val="28"/>
          <w:szCs w:val="28"/>
          <w:lang w:val="kk-KZ"/>
        </w:rPr>
      </w:pPr>
    </w:p>
    <w:p w14:paraId="5A7E2A75" w14:textId="352FBF2B" w:rsidR="008A6BB4" w:rsidRPr="008A6BB4" w:rsidRDefault="008A6BB4" w:rsidP="008A6BB4">
      <w:pPr>
        <w:rPr>
          <w:rFonts w:ascii="Times New Roman" w:hAnsi="Times New Roman" w:cs="Times New Roman"/>
          <w:sz w:val="24"/>
          <w:szCs w:val="24"/>
          <w:lang w:val="kk-KZ"/>
        </w:rPr>
      </w:pPr>
    </w:p>
    <w:p w14:paraId="3C27559B" w14:textId="77777777" w:rsidR="008A6BB4" w:rsidRPr="008A6BB4" w:rsidRDefault="008A6BB4" w:rsidP="008A6BB4">
      <w:pPr>
        <w:jc w:val="both"/>
        <w:rPr>
          <w:rFonts w:ascii="Times New Roman" w:hAnsi="Times New Roman" w:cs="Times New Roman"/>
          <w:b/>
          <w:bCs/>
          <w:color w:val="202122"/>
          <w:sz w:val="24"/>
          <w:szCs w:val="24"/>
          <w:shd w:val="clear" w:color="auto" w:fill="FFFFFF"/>
          <w:lang w:val="kk-KZ"/>
        </w:rPr>
      </w:pPr>
      <w:r w:rsidRPr="008A6BB4">
        <w:rPr>
          <w:rFonts w:ascii="Times New Roman" w:hAnsi="Times New Roman" w:cs="Times New Roman"/>
          <w:color w:val="202122"/>
          <w:sz w:val="24"/>
          <w:szCs w:val="24"/>
          <w:shd w:val="clear" w:color="auto" w:fill="FFFFFF"/>
          <w:lang w:val="kk-KZ"/>
        </w:rPr>
        <w:t xml:space="preserve">                                                </w:t>
      </w:r>
      <w:r w:rsidRPr="008A6BB4">
        <w:rPr>
          <w:rFonts w:ascii="Times New Roman" w:hAnsi="Times New Roman" w:cs="Times New Roman"/>
          <w:b/>
          <w:bCs/>
          <w:color w:val="202122"/>
          <w:sz w:val="24"/>
          <w:szCs w:val="24"/>
          <w:shd w:val="clear" w:color="auto" w:fill="FFFFFF"/>
          <w:lang w:val="kk-KZ"/>
        </w:rPr>
        <w:t>Ұсынылатын әдебиеттер:</w:t>
      </w:r>
    </w:p>
    <w:p w14:paraId="4C0BF359"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 xml:space="preserve">1. Қасым-Жомарт Тоқаев  </w:t>
      </w:r>
      <w:r w:rsidRPr="008A6BB4">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8A6BB4">
        <w:rPr>
          <w:rFonts w:ascii="Times New Roman" w:eastAsia="Calibri" w:hAnsi="Times New Roman" w:cs="Times New Roman"/>
          <w:bCs/>
          <w:color w:val="000000" w:themeColor="text1"/>
          <w:sz w:val="24"/>
          <w:szCs w:val="24"/>
          <w:lang w:val="kk-KZ"/>
        </w:rPr>
        <w:t>-Нұр-Сұлтан, 2021 ж. 1 қыркүйек</w:t>
      </w:r>
    </w:p>
    <w:p w14:paraId="01838796"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2.</w:t>
      </w:r>
      <w:r w:rsidRPr="008A6BB4">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2DF52856"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3.</w:t>
      </w:r>
      <w:r w:rsidRPr="008A6BB4">
        <w:rPr>
          <w:rFonts w:ascii="Times New Roman" w:eastAsia="Calibri" w:hAnsi="Times New Roman" w:cs="Times New Roman"/>
          <w:bCs/>
          <w:color w:val="000000" w:themeColor="text1"/>
          <w:sz w:val="24"/>
          <w:szCs w:val="24"/>
          <w:lang w:val="kk-KZ"/>
        </w:rPr>
        <w:tab/>
      </w:r>
      <w:r w:rsidRPr="008A6BB4">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3119307A"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4.</w:t>
      </w:r>
      <w:r w:rsidRPr="008A6BB4">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E65975E"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A6CC795"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6.</w:t>
      </w:r>
      <w:r w:rsidRPr="008A6BB4">
        <w:rPr>
          <w:rFonts w:ascii="Times New Roman" w:hAnsi="Times New Roman" w:cs="Times New Roman"/>
          <w:sz w:val="24"/>
          <w:szCs w:val="24"/>
          <w:lang w:val="kk-KZ"/>
        </w:rPr>
        <w:t xml:space="preserve"> </w:t>
      </w:r>
      <w:r w:rsidRPr="008A6BB4">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0A315378"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7.Абылайханова Т.А. Қазақстан Республикасында жергілікті өзін-өзі басқару үлгісін жетілдіру -Өскемен: Берел, 2021-130 б.</w:t>
      </w:r>
    </w:p>
    <w:p w14:paraId="215BE47F"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8.Алексеев И.А., Адамоков Б.Б., Белявский Д.С. Муниципальное управление и местное самоуправление -М.: ИНФРА-М, 2019-353 с.</w:t>
      </w:r>
    </w:p>
    <w:p w14:paraId="5D599950" w14:textId="77777777" w:rsidR="008A6BB4" w:rsidRPr="008A6BB4" w:rsidRDefault="008A6BB4" w:rsidP="008A6BB4">
      <w:pPr>
        <w:spacing w:after="0"/>
        <w:jc w:val="both"/>
        <w:rPr>
          <w:rFonts w:ascii="Times New Roman" w:hAnsi="Times New Roman" w:cs="Times New Roman"/>
          <w:sz w:val="24"/>
          <w:szCs w:val="24"/>
          <w:lang w:val="kk-KZ"/>
        </w:rPr>
      </w:pPr>
      <w:r w:rsidRPr="008A6BB4">
        <w:rPr>
          <w:rFonts w:ascii="Times New Roman" w:eastAsia="Calibri" w:hAnsi="Times New Roman" w:cs="Times New Roman"/>
          <w:bCs/>
          <w:color w:val="000000" w:themeColor="text1"/>
          <w:sz w:val="24"/>
          <w:szCs w:val="24"/>
          <w:lang w:val="kk-KZ"/>
        </w:rPr>
        <w:t>9.</w:t>
      </w:r>
      <w:r w:rsidRPr="008A6BB4">
        <w:rPr>
          <w:rFonts w:ascii="Times New Roman" w:hAnsi="Times New Roman" w:cs="Times New Roman"/>
          <w:sz w:val="24"/>
          <w:szCs w:val="24"/>
          <w:lang w:val="kk-KZ"/>
        </w:rPr>
        <w:t xml:space="preserve"> Бабкина О.Н. Управление изменениями-Ставрополь, 2019-264 с.</w:t>
      </w:r>
    </w:p>
    <w:p w14:paraId="515B8AF5"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lastRenderedPageBreak/>
        <w:t>10.Барциц И.Н. Эволюция государственного управления в странах постсоветского пространства. 1991-2021-М.: Дело РАНХиГС, 2021 -448 с.</w:t>
      </w:r>
    </w:p>
    <w:p w14:paraId="3FEEC8F2"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Times New Roman" w:hAnsi="Times New Roman" w:cs="Times New Roman"/>
          <w:bCs/>
          <w:sz w:val="24"/>
          <w:szCs w:val="24"/>
          <w:lang w:val="kk-KZ"/>
        </w:rPr>
        <w:t>11.Васильев В.П., Деханова  М.Г., Холоденко Ю.А. Государственное и муниципальное управление -М.: Юрайт, 2021-307 с</w:t>
      </w:r>
    </w:p>
    <w:p w14:paraId="469FD3FD"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7C947636" w14:textId="77777777" w:rsidR="008A6BB4" w:rsidRPr="008A6BB4" w:rsidRDefault="008A6BB4" w:rsidP="008A6BB4">
      <w:pPr>
        <w:spacing w:after="0"/>
        <w:jc w:val="both"/>
        <w:rPr>
          <w:rFonts w:ascii="Times New Roman" w:hAnsi="Times New Roman" w:cs="Times New Roman"/>
          <w:sz w:val="24"/>
          <w:szCs w:val="24"/>
          <w:lang w:val="kk-KZ"/>
        </w:rPr>
      </w:pPr>
      <w:r w:rsidRPr="008A6BB4">
        <w:rPr>
          <w:rFonts w:ascii="Times New Roman" w:hAnsi="Times New Roman" w:cs="Times New Roman"/>
          <w:sz w:val="24"/>
          <w:szCs w:val="24"/>
          <w:lang w:val="kk-KZ"/>
        </w:rPr>
        <w:t>13.Заборовская С.Г. Кадровый менеджмент на государственной и гражданской  и муниципальной службе- М.: Юрайт, 2021-270  с.</w:t>
      </w:r>
    </w:p>
    <w:p w14:paraId="6687E5A2" w14:textId="77777777" w:rsidR="008A6BB4" w:rsidRPr="008A6BB4" w:rsidRDefault="008A6BB4" w:rsidP="008A6BB4">
      <w:pPr>
        <w:spacing w:after="0"/>
        <w:jc w:val="both"/>
        <w:rPr>
          <w:rFonts w:ascii="Times New Roman" w:hAnsi="Times New Roman" w:cs="Times New Roman"/>
          <w:sz w:val="24"/>
          <w:szCs w:val="24"/>
          <w:lang w:val="kk-KZ"/>
        </w:rPr>
      </w:pPr>
      <w:r w:rsidRPr="008A6BB4">
        <w:rPr>
          <w:rFonts w:ascii="Times New Roman" w:hAnsi="Times New Roman" w:cs="Times New Roman"/>
          <w:sz w:val="24"/>
          <w:szCs w:val="24"/>
          <w:lang w:val="kk-KZ"/>
        </w:rPr>
        <w:t>14.Знаменский Д.Ю. Государственная и муниципальная служба-М.: Юрайт, 2021-405 с.</w:t>
      </w:r>
    </w:p>
    <w:p w14:paraId="068166F9"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2D58203F"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28D9D6CC"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481215A5"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18.Липски  С.А.  Основы государственного и муниципиального управления- М.: Дело, 2019-248 с.</w:t>
      </w:r>
    </w:p>
    <w:p w14:paraId="78D523FE"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19..Мясникович М.В., Попков А.А. Теория и практика местного управления и самоуправления. Состояние, проблемы и предложения-М.:ЛитРес, 2021-160 с.</w:t>
      </w:r>
    </w:p>
    <w:p w14:paraId="23D2CB4D"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68CDFE8B"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41AB15D4" w14:textId="77777777" w:rsidR="008A6BB4" w:rsidRPr="008A6BB4" w:rsidRDefault="008A6BB4" w:rsidP="008A6BB4">
      <w:pPr>
        <w:spacing w:after="0"/>
        <w:jc w:val="both"/>
        <w:rPr>
          <w:rFonts w:ascii="Times New Roman" w:hAnsi="Times New Roman" w:cs="Times New Roman"/>
          <w:sz w:val="24"/>
          <w:szCs w:val="24"/>
          <w:lang w:val="kk-KZ"/>
        </w:rPr>
      </w:pPr>
      <w:r w:rsidRPr="008A6BB4">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5B713F1B"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228EC787"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5A893BEA"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5DCC70D9" w14:textId="77777777" w:rsidR="008A6BB4" w:rsidRPr="008A6BB4" w:rsidRDefault="008A6BB4" w:rsidP="008A6BB4">
      <w:pPr>
        <w:tabs>
          <w:tab w:val="left" w:pos="39"/>
        </w:tabs>
        <w:spacing w:after="0"/>
        <w:jc w:val="both"/>
        <w:rPr>
          <w:rFonts w:ascii="Times New Roman" w:eastAsia="Calibri" w:hAnsi="Times New Roman" w:cs="Times New Roman"/>
          <w:b/>
          <w:color w:val="000000" w:themeColor="text1"/>
          <w:sz w:val="24"/>
          <w:szCs w:val="24"/>
          <w:lang w:val="kk-KZ"/>
        </w:rPr>
      </w:pPr>
      <w:r w:rsidRPr="008A6BB4">
        <w:rPr>
          <w:rFonts w:ascii="Times New Roman" w:eastAsia="Calibri" w:hAnsi="Times New Roman" w:cs="Times New Roman"/>
          <w:b/>
          <w:color w:val="000000" w:themeColor="text1"/>
          <w:sz w:val="24"/>
          <w:szCs w:val="24"/>
          <w:lang w:val="kk-KZ"/>
        </w:rPr>
        <w:t>Қосымша әдебиеттер:</w:t>
      </w:r>
    </w:p>
    <w:p w14:paraId="071223CE"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DF449AF"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7FBBB316"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5ED23E23" w14:textId="77777777" w:rsidR="008A6BB4" w:rsidRPr="008A6BB4" w:rsidRDefault="008A6BB4" w:rsidP="008A6BB4">
      <w:pPr>
        <w:tabs>
          <w:tab w:val="left" w:pos="39"/>
        </w:tabs>
        <w:spacing w:after="0"/>
        <w:jc w:val="both"/>
        <w:rPr>
          <w:rFonts w:ascii="Times New Roman" w:eastAsia="Calibri" w:hAnsi="Times New Roman" w:cs="Times New Roman"/>
          <w:bCs/>
          <w:color w:val="000000" w:themeColor="text1"/>
          <w:sz w:val="24"/>
          <w:szCs w:val="24"/>
          <w:lang w:val="kk-KZ"/>
        </w:rPr>
      </w:pPr>
      <w:r w:rsidRPr="008A6BB4">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2A6BB54" w14:textId="77777777" w:rsidR="008A6BB4" w:rsidRPr="008A6BB4" w:rsidRDefault="008A6BB4" w:rsidP="008A6BB4">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8A6BB4">
        <w:rPr>
          <w:rStyle w:val="a8"/>
          <w:rFonts w:ascii="Times New Roman" w:hAnsi="Times New Roman" w:cs="Times New Roman"/>
          <w:b w:val="0"/>
          <w:bCs w:val="0"/>
          <w:color w:val="212529"/>
          <w:sz w:val="24"/>
          <w:szCs w:val="24"/>
          <w:shd w:val="clear" w:color="auto" w:fill="F4F4F4"/>
          <w:lang w:val="kk-KZ"/>
        </w:rPr>
        <w:t>5.Оксфорд экономика сөздігі  = A Dictionary of Economics (Oxford Quick Reference) : сөздік  -Алматы : "Ұлттық аударма бюросы" ҚҚ, 2019 - 606 б.</w:t>
      </w:r>
    </w:p>
    <w:p w14:paraId="116D4D9A" w14:textId="77777777" w:rsidR="008A6BB4" w:rsidRPr="008A6BB4" w:rsidRDefault="008A6BB4" w:rsidP="008A6BB4">
      <w:pPr>
        <w:pStyle w:val="ab"/>
        <w:spacing w:after="0"/>
        <w:ind w:left="0"/>
        <w:jc w:val="both"/>
        <w:rPr>
          <w:rFonts w:ascii="Times New Roman" w:eastAsia="Times New Roman" w:hAnsi="Times New Roman" w:cs="Times New Roman"/>
          <w:sz w:val="24"/>
          <w:szCs w:val="24"/>
          <w:lang w:val="kk-KZ"/>
        </w:rPr>
      </w:pPr>
      <w:r w:rsidRPr="008A6BB4">
        <w:rPr>
          <w:rStyle w:val="a8"/>
          <w:rFonts w:ascii="Times New Roman" w:hAnsi="Times New Roman" w:cs="Times New Roman"/>
          <w:b w:val="0"/>
          <w:bCs w:val="0"/>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2946B662" w14:textId="77777777" w:rsidR="008A6BB4" w:rsidRPr="008A6BB4" w:rsidRDefault="008A6BB4" w:rsidP="008A6BB4">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8A6BB4">
        <w:rPr>
          <w:rStyle w:val="a8"/>
          <w:rFonts w:ascii="Times New Roman" w:hAnsi="Times New Roman" w:cs="Times New Roman"/>
          <w:b w:val="0"/>
          <w:bCs w:val="0"/>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8CF923D" w14:textId="77777777" w:rsidR="008A6BB4" w:rsidRPr="008A6BB4" w:rsidRDefault="008A6BB4" w:rsidP="008A6BB4">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8A6BB4">
        <w:rPr>
          <w:rStyle w:val="a8"/>
          <w:rFonts w:ascii="Times New Roman" w:hAnsi="Times New Roman" w:cs="Times New Roman"/>
          <w:b w:val="0"/>
          <w:bCs w:val="0"/>
          <w:color w:val="212529"/>
          <w:sz w:val="24"/>
          <w:szCs w:val="24"/>
          <w:shd w:val="clear" w:color="auto" w:fill="F4F4F4"/>
          <w:lang w:val="kk-KZ"/>
        </w:rPr>
        <w:lastRenderedPageBreak/>
        <w:t xml:space="preserve">8. Стивен П. Роббинс, Тимати А. Джадж   </w:t>
      </w:r>
      <w:r w:rsidRPr="008A6BB4">
        <w:rPr>
          <w:rFonts w:ascii="Times New Roman" w:hAnsi="Times New Roman" w:cs="Times New Roman"/>
          <w:color w:val="212529"/>
          <w:sz w:val="24"/>
          <w:szCs w:val="24"/>
          <w:shd w:val="clear" w:color="auto" w:fill="F4F4F4"/>
          <w:lang w:val="kk-KZ"/>
        </w:rPr>
        <w:br/>
      </w:r>
      <w:r w:rsidRPr="008A6BB4">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6E29F052" w14:textId="77777777" w:rsidR="008A6BB4" w:rsidRPr="008A6BB4" w:rsidRDefault="008A6BB4" w:rsidP="008A6BB4">
      <w:pPr>
        <w:pStyle w:val="ab"/>
        <w:tabs>
          <w:tab w:val="left" w:pos="39"/>
        </w:tabs>
        <w:spacing w:after="0"/>
        <w:ind w:left="0"/>
        <w:jc w:val="both"/>
        <w:rPr>
          <w:rStyle w:val="a8"/>
          <w:rFonts w:ascii="Times New Roman" w:hAnsi="Times New Roman" w:cs="Times New Roman"/>
          <w:b w:val="0"/>
          <w:bCs w:val="0"/>
          <w:sz w:val="24"/>
          <w:szCs w:val="24"/>
          <w:lang w:val="kk-KZ"/>
        </w:rPr>
      </w:pPr>
      <w:r w:rsidRPr="008A6BB4">
        <w:rPr>
          <w:rStyle w:val="a8"/>
          <w:rFonts w:ascii="Times New Roman" w:hAnsi="Times New Roman" w:cs="Times New Roman"/>
          <w:b w:val="0"/>
          <w:bCs w:val="0"/>
          <w:color w:val="212529"/>
          <w:sz w:val="24"/>
          <w:szCs w:val="24"/>
          <w:shd w:val="clear" w:color="auto" w:fill="F4F4F4"/>
          <w:lang w:val="kk-KZ"/>
        </w:rPr>
        <w:t>9. Р. У. Гриффин Менеджмент = Management  - Астана: "Ұлттық аударма бюросы" ҚҚ, 2018 - 766 б.</w:t>
      </w:r>
    </w:p>
    <w:p w14:paraId="59F5628A" w14:textId="77777777" w:rsidR="008A6BB4" w:rsidRPr="008A6BB4" w:rsidRDefault="008A6BB4" w:rsidP="008A6BB4">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8A6BB4">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5D21F93" w14:textId="77777777" w:rsidR="008A6BB4" w:rsidRPr="008A6BB4" w:rsidRDefault="008A6BB4" w:rsidP="008A6BB4">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8A6BB4">
        <w:rPr>
          <w:rStyle w:val="a8"/>
          <w:rFonts w:ascii="Times New Roman" w:hAnsi="Times New Roman" w:cs="Times New Roman"/>
          <w:b w:val="0"/>
          <w:bCs w:val="0"/>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9122344" w14:textId="77777777" w:rsidR="008A6BB4" w:rsidRPr="008A6BB4" w:rsidRDefault="008A6BB4" w:rsidP="008A6BB4">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8A6BB4">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27DFD1E1" w14:textId="77777777" w:rsidR="008A6BB4" w:rsidRPr="008A6BB4" w:rsidRDefault="008A6BB4" w:rsidP="008A6BB4">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8A6BB4">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03C5A759" w14:textId="77777777" w:rsidR="008A6BB4" w:rsidRPr="008A6BB4" w:rsidRDefault="008A6BB4" w:rsidP="008A6BB4">
      <w:pPr>
        <w:ind w:firstLine="708"/>
        <w:rPr>
          <w:rFonts w:ascii="Times New Roman" w:hAnsi="Times New Roman" w:cs="Times New Roman"/>
          <w:sz w:val="28"/>
          <w:szCs w:val="28"/>
          <w:lang w:val="kk-KZ"/>
        </w:rPr>
      </w:pPr>
    </w:p>
    <w:sectPr w:rsidR="008A6BB4" w:rsidRPr="008A6BB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779F5"/>
    <w:multiLevelType w:val="hybridMultilevel"/>
    <w:tmpl w:val="0EECE750"/>
    <w:lvl w:ilvl="0" w:tplc="E786C2C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7C"/>
    <w:rsid w:val="00076CE9"/>
    <w:rsid w:val="000F6378"/>
    <w:rsid w:val="00440B3E"/>
    <w:rsid w:val="0046467E"/>
    <w:rsid w:val="0060077C"/>
    <w:rsid w:val="006C0B77"/>
    <w:rsid w:val="006F1C33"/>
    <w:rsid w:val="008242FF"/>
    <w:rsid w:val="00870751"/>
    <w:rsid w:val="008A6BB4"/>
    <w:rsid w:val="00922C48"/>
    <w:rsid w:val="009541C4"/>
    <w:rsid w:val="009E163A"/>
    <w:rsid w:val="00B915B7"/>
    <w:rsid w:val="00CB761D"/>
    <w:rsid w:val="00E23C0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2784"/>
  <w15:chartTrackingRefBased/>
  <w15:docId w15:val="{D32AE569-C216-4C4D-8537-1EA35B66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464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8A6BB4"/>
  </w:style>
  <w:style w:type="character" w:customStyle="1" w:styleId="s1">
    <w:name w:val="s1"/>
    <w:basedOn w:val="a0"/>
    <w:rsid w:val="008A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03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1305</Words>
  <Characters>7440</Characters>
  <Application>Microsoft Office Word</Application>
  <DocSecurity>0</DocSecurity>
  <Lines>62</Lines>
  <Paragraphs>17</Paragraphs>
  <ScaleCrop>false</ScaleCrop>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10</cp:revision>
  <dcterms:created xsi:type="dcterms:W3CDTF">2021-09-23T02:50:00Z</dcterms:created>
  <dcterms:modified xsi:type="dcterms:W3CDTF">2022-01-18T16:44:00Z</dcterms:modified>
</cp:coreProperties>
</file>